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3B2" w:rsidRDefault="0054164E">
      <w:pPr>
        <w:jc w:val="center"/>
        <w:rPr>
          <w:rFonts w:cstheme="minorHAnsi"/>
          <w:b/>
        </w:rPr>
      </w:pPr>
      <w:r>
        <w:rPr>
          <w:rFonts w:cstheme="minorHAnsi"/>
          <w:b/>
        </w:rPr>
        <w:t>INFORMACJE DOTYCZĄCE PRZETWARZANIA DANYCH OSOBOWYCH</w:t>
      </w:r>
    </w:p>
    <w:p w:rsidR="00EE43B2" w:rsidRDefault="0054164E">
      <w:pPr>
        <w:jc w:val="center"/>
        <w:rPr>
          <w:rFonts w:cstheme="minorHAnsi"/>
          <w:b/>
        </w:rPr>
      </w:pPr>
      <w:r>
        <w:rPr>
          <w:rFonts w:cstheme="minorHAnsi"/>
          <w:b/>
        </w:rPr>
        <w:t>w związku z organizacją imprez sportowych:</w:t>
      </w:r>
    </w:p>
    <w:p w:rsidR="00EE43B2" w:rsidRDefault="0054164E">
      <w:pPr>
        <w:pStyle w:val="Akapitzlist"/>
        <w:numPr>
          <w:ilvl w:val="0"/>
          <w:numId w:val="1"/>
        </w:numPr>
        <w:spacing w:after="0" w:line="240" w:lineRule="auto"/>
        <w:jc w:val="both"/>
        <w:rPr>
          <w:rFonts w:asciiTheme="minorHAnsi" w:hAnsiTheme="minorHAnsi" w:cstheme="minorHAnsi"/>
          <w:b/>
          <w:bCs/>
        </w:rPr>
      </w:pPr>
      <w:r>
        <w:rPr>
          <w:rFonts w:eastAsia="Times New Roman" w:cstheme="minorHAnsi"/>
          <w:b/>
          <w:lang w:eastAsia="pl-PL"/>
        </w:rPr>
        <w:t>Mistrzostwa Polski WPA Juniorów w wyciskaniu sztangi leżąc</w:t>
      </w:r>
    </w:p>
    <w:p w:rsidR="00EE43B2" w:rsidRDefault="0054164E">
      <w:pPr>
        <w:pStyle w:val="Akapitzlist"/>
        <w:numPr>
          <w:ilvl w:val="0"/>
          <w:numId w:val="1"/>
        </w:numPr>
        <w:spacing w:after="0" w:line="240" w:lineRule="auto"/>
        <w:jc w:val="both"/>
        <w:rPr>
          <w:rFonts w:asciiTheme="minorHAnsi" w:hAnsiTheme="minorHAnsi" w:cstheme="minorHAnsi"/>
          <w:b/>
          <w:bCs/>
        </w:rPr>
      </w:pPr>
      <w:r>
        <w:rPr>
          <w:rFonts w:eastAsia="Times New Roman" w:cstheme="minorHAnsi"/>
          <w:b/>
          <w:lang w:eastAsia="pl-PL"/>
        </w:rPr>
        <w:t>XI Integracyjne Mistrzostwa w wyciskaniu sztangi leząc</w:t>
      </w:r>
    </w:p>
    <w:p w:rsidR="00EE43B2" w:rsidRDefault="0054164E">
      <w:pPr>
        <w:pStyle w:val="Akapitzlist"/>
        <w:numPr>
          <w:ilvl w:val="0"/>
          <w:numId w:val="1"/>
        </w:numPr>
        <w:spacing w:after="0" w:line="240" w:lineRule="auto"/>
        <w:jc w:val="both"/>
        <w:rPr>
          <w:rFonts w:asciiTheme="minorHAnsi" w:hAnsiTheme="minorHAnsi" w:cstheme="minorHAnsi"/>
          <w:b/>
          <w:bCs/>
        </w:rPr>
      </w:pPr>
      <w:proofErr w:type="spellStart"/>
      <w:r>
        <w:rPr>
          <w:rFonts w:eastAsia="Times New Roman" w:cstheme="minorHAnsi"/>
          <w:b/>
          <w:lang w:eastAsia="pl-PL"/>
        </w:rPr>
        <w:t>Strong</w:t>
      </w:r>
      <w:proofErr w:type="spellEnd"/>
      <w:r>
        <w:rPr>
          <w:rFonts w:eastAsia="Times New Roman" w:cstheme="minorHAnsi"/>
          <w:b/>
          <w:lang w:eastAsia="pl-PL"/>
        </w:rPr>
        <w:t xml:space="preserve"> Boy</w:t>
      </w:r>
    </w:p>
    <w:p w:rsidR="00EE43B2" w:rsidRDefault="0054164E">
      <w:pPr>
        <w:pStyle w:val="Akapitzlist"/>
        <w:numPr>
          <w:ilvl w:val="0"/>
          <w:numId w:val="1"/>
        </w:numPr>
        <w:spacing w:after="0" w:line="240" w:lineRule="auto"/>
        <w:jc w:val="both"/>
        <w:rPr>
          <w:rFonts w:asciiTheme="minorHAnsi" w:hAnsiTheme="minorHAnsi" w:cstheme="minorHAnsi"/>
          <w:b/>
          <w:bCs/>
        </w:rPr>
      </w:pPr>
      <w:r>
        <w:rPr>
          <w:rFonts w:eastAsia="Times New Roman" w:cstheme="minorHAnsi"/>
          <w:b/>
          <w:lang w:eastAsia="pl-PL"/>
        </w:rPr>
        <w:t>Noc Tytanów- ATAK NA 400KG</w:t>
      </w:r>
    </w:p>
    <w:p w:rsidR="00EE43B2" w:rsidRDefault="00EE43B2">
      <w:pPr>
        <w:jc w:val="both"/>
        <w:rPr>
          <w:rFonts w:cstheme="minorHAnsi"/>
        </w:rPr>
      </w:pPr>
    </w:p>
    <w:p w:rsidR="00EE43B2" w:rsidRDefault="0054164E">
      <w:pPr>
        <w:jc w:val="both"/>
        <w:rPr>
          <w:rFonts w:cstheme="minorHAnsi"/>
        </w:rPr>
      </w:pPr>
      <w:r>
        <w:rPr>
          <w:rFonts w:cstheme="minorHAnsi"/>
        </w:rPr>
        <w:t xml:space="preserve">Na podstawie art. 13 oraz art. 26 rozporządzenia Parlamentu Europejskiego i Rady (UE) 2016/679 z dnia 27 kwietnia 2016 r. w sprawie ochrony osób fizycznych w związku z przetwarzaniem danych osobowych i w sprawie swobodnego przepływu takich danych oraz uchylenia dyrektywy 95/46/WE (RODO) informujemy: </w:t>
      </w:r>
    </w:p>
    <w:p w:rsidR="00EE43B2" w:rsidRDefault="0054164E">
      <w:pPr>
        <w:pStyle w:val="Akapitzlist"/>
        <w:numPr>
          <w:ilvl w:val="0"/>
          <w:numId w:val="2"/>
        </w:numPr>
        <w:jc w:val="both"/>
        <w:rPr>
          <w:rFonts w:cstheme="minorHAnsi"/>
        </w:rPr>
      </w:pPr>
      <w:r>
        <w:rPr>
          <w:rFonts w:cstheme="minorHAnsi"/>
        </w:rPr>
        <w:t xml:space="preserve">administratorami danych osobowych uczestników zawodów są: </w:t>
      </w:r>
    </w:p>
    <w:p w:rsidR="00EE43B2" w:rsidRDefault="0054164E">
      <w:pPr>
        <w:pStyle w:val="Akapitzlist"/>
        <w:jc w:val="both"/>
        <w:rPr>
          <w:rFonts w:cstheme="minorHAnsi"/>
        </w:rPr>
      </w:pPr>
      <w:r>
        <w:rPr>
          <w:rFonts w:cstheme="minorHAnsi"/>
        </w:rPr>
        <w:t xml:space="preserve">• Zespół Szkół Techniczno-Informatycznych im. Jana Nowaka Jeziorańskiego w Łodzi, al. Politechniki 37, 93-502 Łódź, tel.: 42 648 71 12, mail: kontakt@zsti.elodz.edu.pl; </w:t>
      </w:r>
    </w:p>
    <w:p w:rsidR="00EE43B2" w:rsidRDefault="0054164E">
      <w:pPr>
        <w:pStyle w:val="Akapitzlist"/>
        <w:jc w:val="both"/>
      </w:pPr>
      <w:r>
        <w:rPr>
          <w:rFonts w:cstheme="minorHAnsi"/>
        </w:rPr>
        <w:t>• Pałac Młodzieży im. Juliana Tuwima w Łodzi, al. Kardynała Stefana Wyszyńskiego 86, 94- 050 Łódź, tel.: 42 686 34 45, ma</w:t>
      </w:r>
      <w:r w:rsidRPr="000A38EE">
        <w:rPr>
          <w:rFonts w:cstheme="minorHAnsi"/>
        </w:rPr>
        <w:t xml:space="preserve">il: </w:t>
      </w:r>
      <w:hyperlink r:id="rId5">
        <w:r w:rsidRPr="000A38EE">
          <w:rPr>
            <w:rStyle w:val="czeinternetowe"/>
            <w:rFonts w:cstheme="minorHAnsi"/>
            <w:color w:val="auto"/>
            <w:u w:val="none"/>
          </w:rPr>
          <w:t>sekretariat@palacmlodziezy.lodz.pl</w:t>
        </w:r>
      </w:hyperlink>
      <w:r w:rsidRPr="000A38EE">
        <w:rPr>
          <w:rFonts w:cstheme="minorHAnsi"/>
          <w:color w:val="auto"/>
        </w:rPr>
        <w:t xml:space="preserve">; </w:t>
      </w:r>
      <w:bookmarkStart w:id="0" w:name="_GoBack"/>
      <w:bookmarkEnd w:id="0"/>
    </w:p>
    <w:p w:rsidR="00EE43B2" w:rsidRDefault="0054164E">
      <w:pPr>
        <w:pStyle w:val="Akapitzlist"/>
        <w:numPr>
          <w:ilvl w:val="0"/>
          <w:numId w:val="2"/>
        </w:numPr>
        <w:jc w:val="both"/>
      </w:pPr>
      <w:r>
        <w:rPr>
          <w:rFonts w:cstheme="minorHAnsi"/>
        </w:rPr>
        <w:t xml:space="preserve">w kwestiach związanych z ochroną danych osobowych należy kontaktować się z inspektorem ochrony da0nych ZSTI dostępnym pod adresem: iod.zsti@cuwo.lodz.pl ; </w:t>
      </w:r>
    </w:p>
    <w:p w:rsidR="00EE43B2" w:rsidRDefault="0054164E">
      <w:pPr>
        <w:pStyle w:val="Akapitzlist"/>
        <w:numPr>
          <w:ilvl w:val="0"/>
          <w:numId w:val="2"/>
        </w:numPr>
        <w:jc w:val="both"/>
        <w:rPr>
          <w:rFonts w:cstheme="minorHAnsi"/>
        </w:rPr>
      </w:pPr>
      <w:r>
        <w:rPr>
          <w:rFonts w:cstheme="minorHAnsi"/>
        </w:rPr>
        <w:t>dane osobowe zawodników oraz osób im towarzyszących są przetwarzane w celu organizacji zawodów, zapewnienia bezpieczeństwa uczestników oraz promocji wydarzenia;</w:t>
      </w:r>
    </w:p>
    <w:p w:rsidR="00EE43B2" w:rsidRDefault="0054164E">
      <w:pPr>
        <w:pStyle w:val="Akapitzlist"/>
        <w:numPr>
          <w:ilvl w:val="0"/>
          <w:numId w:val="2"/>
        </w:numPr>
        <w:jc w:val="both"/>
      </w:pPr>
      <w:r>
        <w:rPr>
          <w:rFonts w:cstheme="minorHAnsi"/>
        </w:rPr>
        <w:t xml:space="preserve">podstawą prawną przetwarzania danych jest art. 6 ust.1 lit. a RODO oraz regulaminy zawodów zaakceptowane przez uczestników lub ich rodziców/opiekunów prawnych </w:t>
      </w:r>
      <w:bookmarkStart w:id="1" w:name="__DdeLink__140_65348430"/>
      <w:r>
        <w:rPr>
          <w:rFonts w:cstheme="minorHAnsi"/>
        </w:rPr>
        <w:t>poprzez fakt zgłoszenia udziału lub wyrażenia zgody na udział w imprezie</w:t>
      </w:r>
      <w:bookmarkEnd w:id="1"/>
      <w:r>
        <w:rPr>
          <w:rFonts w:cstheme="minorHAnsi"/>
        </w:rPr>
        <w:t xml:space="preserve">; </w:t>
      </w:r>
    </w:p>
    <w:p w:rsidR="00EE43B2" w:rsidRDefault="0054164E">
      <w:pPr>
        <w:pStyle w:val="Akapitzlist"/>
        <w:numPr>
          <w:ilvl w:val="0"/>
          <w:numId w:val="2"/>
        </w:numPr>
        <w:jc w:val="both"/>
      </w:pPr>
      <w:r>
        <w:rPr>
          <w:rFonts w:cstheme="minorHAnsi"/>
        </w:rPr>
        <w:t xml:space="preserve">dane osobowe, w tym dane w postaci wizerunków, publikowane w celu promocji imprezy, przetwarzane są na podstawie zgód wyrażonych przez zawodników lub ich rodziców/opiekunów prawnych oraz osób towarzyszących zawodnikom, poprzez fakt zgłoszenia udziału lub wyrażenia zgody na udział w imprezie; </w:t>
      </w:r>
    </w:p>
    <w:p w:rsidR="00EE43B2" w:rsidRDefault="0054164E">
      <w:pPr>
        <w:pStyle w:val="Akapitzlist"/>
        <w:numPr>
          <w:ilvl w:val="0"/>
          <w:numId w:val="2"/>
        </w:numPr>
        <w:jc w:val="both"/>
        <w:rPr>
          <w:rFonts w:cstheme="minorHAnsi"/>
        </w:rPr>
      </w:pPr>
      <w:r>
        <w:rPr>
          <w:rFonts w:cstheme="minorHAnsi"/>
        </w:rPr>
        <w:t xml:space="preserve">dane mogą być przekazywane uprawnionym organom, na podstawie przepisów prawa (np. ustawy o policji); </w:t>
      </w:r>
    </w:p>
    <w:p w:rsidR="00EE43B2" w:rsidRDefault="0054164E">
      <w:pPr>
        <w:pStyle w:val="Akapitzlist"/>
        <w:numPr>
          <w:ilvl w:val="0"/>
          <w:numId w:val="2"/>
        </w:numPr>
        <w:jc w:val="both"/>
        <w:rPr>
          <w:rFonts w:cstheme="minorHAnsi"/>
        </w:rPr>
      </w:pPr>
      <w:r>
        <w:rPr>
          <w:rFonts w:cstheme="minorHAnsi"/>
        </w:rPr>
        <w:t xml:space="preserve">dane osobowe przetwarzane w celu organizacji zawodów (dane zgłoszeniowe, imię i nazwisko, wiek, kategoria wagowa, waga, wynik zawodnika) będą przetwarzane przez okres trzech miesięcy od daty zawodów. Po upływie tego terminu zostaną zniszczone, chyba że zaistnieją okoliczności uzasadniające ich dłuższe przechowywanie, jak zdarzenia niepożądane, wypadki, incydenty bezpieczeństwa, skargi, roszczenia, żądania uprawnionych organów; </w:t>
      </w:r>
    </w:p>
    <w:p w:rsidR="00EE43B2" w:rsidRDefault="0054164E">
      <w:pPr>
        <w:pStyle w:val="Akapitzlist"/>
        <w:numPr>
          <w:ilvl w:val="0"/>
          <w:numId w:val="2"/>
        </w:numPr>
        <w:jc w:val="both"/>
        <w:rPr>
          <w:rFonts w:cstheme="minorHAnsi"/>
        </w:rPr>
      </w:pPr>
      <w:r>
        <w:rPr>
          <w:rFonts w:cstheme="minorHAnsi"/>
        </w:rPr>
        <w:t xml:space="preserve">dane osobowe, o których mowa w pkt. 5 będą przetwarzane najpóźniej do momentu wycofania przez podmiot danych zgody na ich przetwarzanie i złożenia wniosku o ich usunięcie. Zgody na przetwarzanie wizerunków będą przechowywane przez okres ich publikacji; </w:t>
      </w:r>
    </w:p>
    <w:p w:rsidR="00EE43B2" w:rsidRDefault="0054164E">
      <w:pPr>
        <w:pStyle w:val="Akapitzlist"/>
        <w:numPr>
          <w:ilvl w:val="0"/>
          <w:numId w:val="2"/>
        </w:numPr>
        <w:jc w:val="both"/>
        <w:rPr>
          <w:rFonts w:cstheme="minorHAnsi"/>
        </w:rPr>
      </w:pPr>
      <w:r>
        <w:rPr>
          <w:rFonts w:cstheme="minorHAnsi"/>
        </w:rPr>
        <w:t xml:space="preserve">zgodę na przetwarzanie danych, o których mowa w pkt. 5 można wycofać w dowolnym momencie. Wycofanie zgody pozostaje bez wpływu na zgodność z prawem przetwarzania, którego dokonano na podstawie zgody przed jej cofnięciem. W celu wycofania zgody oraz złożenia wniosku o usunięcie danych należy skontaktować się z osobą wskazaną w pkt. 2; </w:t>
      </w:r>
    </w:p>
    <w:p w:rsidR="00EE43B2" w:rsidRDefault="0054164E">
      <w:pPr>
        <w:pStyle w:val="Akapitzlist"/>
        <w:numPr>
          <w:ilvl w:val="0"/>
          <w:numId w:val="2"/>
        </w:numPr>
        <w:jc w:val="both"/>
      </w:pPr>
      <w:r>
        <w:rPr>
          <w:rFonts w:cstheme="minorHAnsi"/>
        </w:rPr>
        <w:t>osoby, których dane są przetwarzane mają prawo wglądu do swoich danych oraz otrzymania ich kopii, a także do sprostowania, jeśli są błędne lub nieaktualne. Mają także prawo do wniesienia skargi do Urzędu Ochrony Danych Osobowych. W celu skorzystania z przysługujących praw należy skontaktować się z osoba wskazaną w p</w:t>
      </w:r>
      <w:r>
        <w:t>kt.2</w:t>
      </w:r>
    </w:p>
    <w:sectPr w:rsidR="00EE43B2">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altName w:val="Times New Roman"/>
    <w:panose1 w:val="00000000000000000000"/>
    <w:charset w:val="00"/>
    <w:family w:val="roman"/>
    <w:notTrueType/>
    <w:pitch w:val="default"/>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B448A"/>
    <w:multiLevelType w:val="multilevel"/>
    <w:tmpl w:val="6CA20D3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65403BC"/>
    <w:multiLevelType w:val="multilevel"/>
    <w:tmpl w:val="D4E010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1424B02"/>
    <w:multiLevelType w:val="multilevel"/>
    <w:tmpl w:val="A9DA92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3B2"/>
    <w:rsid w:val="000A38EE"/>
    <w:rsid w:val="0054164E"/>
    <w:rsid w:val="00EE43B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04014E-11CA-4493-A66E-CB271A62F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F62252"/>
    <w:rPr>
      <w:color w:val="0563C1"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OpenSymbol"/>
      <w:b/>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paragraph" w:styleId="Nagwek">
    <w:name w:val="header"/>
    <w:basedOn w:val="Normalny"/>
    <w:next w:val="Tekstpodstawowy"/>
    <w:qFormat/>
    <w:pPr>
      <w:keepNext/>
      <w:spacing w:before="240" w:after="120"/>
    </w:pPr>
    <w:rPr>
      <w:rFonts w:ascii="Liberation Sans" w:eastAsia="Noto Sans CJK SC Regular" w:hAnsi="Liberation Sans" w:cs="FreeSans"/>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sz w:val="24"/>
      <w:szCs w:val="24"/>
    </w:rPr>
  </w:style>
  <w:style w:type="paragraph" w:customStyle="1" w:styleId="Indeks">
    <w:name w:val="Indeks"/>
    <w:basedOn w:val="Normalny"/>
    <w:qFormat/>
    <w:pPr>
      <w:suppressLineNumbers/>
    </w:pPr>
    <w:rPr>
      <w:rFonts w:cs="FreeSans"/>
    </w:rPr>
  </w:style>
  <w:style w:type="paragraph" w:styleId="Akapitzlist">
    <w:name w:val="List Paragraph"/>
    <w:basedOn w:val="Normalny"/>
    <w:uiPriority w:val="34"/>
    <w:qFormat/>
    <w:rsid w:val="00306E93"/>
    <w:pPr>
      <w:ind w:left="720"/>
      <w:contextualSpacing/>
    </w:pPr>
    <w:rPr>
      <w:rFonts w:ascii="Calibri" w:eastAsia="Calibri" w:hAnsi="Calibri" w:cs="Times New Roman"/>
      <w:color w:val="00000A"/>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54164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16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kretariat@palacmlodziezy.lodz.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2824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gość 123</dc:creator>
  <dc:description/>
  <cp:lastModifiedBy>admin</cp:lastModifiedBy>
  <cp:revision>3</cp:revision>
  <dcterms:created xsi:type="dcterms:W3CDTF">2023-10-16T09:38:00Z</dcterms:created>
  <dcterms:modified xsi:type="dcterms:W3CDTF">2023-10-16T10:42:00Z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